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CC8" w:rsidRPr="007F5CC8" w:rsidRDefault="007F5CC8" w:rsidP="007F5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7F5CC8">
        <w:rPr>
          <w:rFonts w:ascii="Times New Roman" w:hAnsi="Times New Roman" w:cs="Times New Roman"/>
          <w:b/>
          <w:bCs/>
          <w:sz w:val="32"/>
          <w:szCs w:val="32"/>
        </w:rPr>
        <w:t xml:space="preserve">«Публикуются сведения о ранее учтенных объектах недвижимого имущества и земельных участках, с целью выявления правообладателей данных объектов и внесения сведений о них в Единый государственный реестр недвижимости. Речь идет о недвижимости, права на которую возникли до вступления в 1998 году нового порядка ее регистрации. </w:t>
      </w:r>
      <w:proofErr w:type="gramStart"/>
      <w:r w:rsidRPr="007F5CC8">
        <w:rPr>
          <w:rFonts w:ascii="Times New Roman" w:hAnsi="Times New Roman" w:cs="Times New Roman"/>
          <w:b/>
          <w:bCs/>
          <w:sz w:val="32"/>
          <w:szCs w:val="32"/>
        </w:rPr>
        <w:t>Права на такие объекты признаются юридически действительными, однако из за отсутствия полных сведений о правообладателях не всегда является возможным однозначно определить владельца данных объектов.</w:t>
      </w:r>
      <w:proofErr w:type="gramEnd"/>
      <w:r w:rsidRPr="007F5CC8">
        <w:rPr>
          <w:rFonts w:ascii="Times New Roman" w:hAnsi="Times New Roman" w:cs="Times New Roman"/>
          <w:b/>
          <w:bCs/>
          <w:sz w:val="32"/>
          <w:szCs w:val="32"/>
        </w:rPr>
        <w:t xml:space="preserve"> Никаких санкций или штрафов для владельцев ранее учтенных объектов недвижимости не предполагается, наоборот, наличие таких сведений в ЕГРН обеспечит защиту прав и имущественных интересов собственников, убережет от мошеннических действий с их имуществом,</w:t>
      </w:r>
    </w:p>
    <w:p w:rsidR="007F5CC8" w:rsidRPr="007F5CC8" w:rsidRDefault="007F5CC8" w:rsidP="007F5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7F5CC8">
        <w:rPr>
          <w:rFonts w:ascii="Times New Roman" w:hAnsi="Times New Roman" w:cs="Times New Roman"/>
          <w:b/>
          <w:bCs/>
          <w:sz w:val="32"/>
          <w:szCs w:val="32"/>
        </w:rPr>
        <w:t>позволит внести в ЕГРН контактные данные правообладателей (адресов электронной почты, почтового адреса). Это позволит оперативно направлять в адрес собственника различные уведомления, а также обеспечить согласование с правообладателями границ смежных земельных участков, что поможет избежать возникновения земельных споров.</w:t>
      </w:r>
    </w:p>
    <w:p w:rsidR="000029BE" w:rsidRPr="007F5CC8" w:rsidRDefault="007F5CC8" w:rsidP="007F5CC8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  <w:r w:rsidRPr="007F5CC8">
        <w:rPr>
          <w:rFonts w:ascii="Times New Roman" w:hAnsi="Times New Roman" w:cs="Times New Roman"/>
          <w:b/>
          <w:bCs/>
          <w:sz w:val="32"/>
          <w:szCs w:val="32"/>
        </w:rPr>
        <w:t xml:space="preserve">Любое лицо, имеющее данные о правообладателе объекта недвижимости и (или) земельного участка из данного перечня может обратиться с данной информацией в уполномоченный орган (администрация Покровского района Орловской области) лично, по телефону 8(48664)21170 (102) или адресу электронной почты: </w:t>
      </w:r>
      <w:proofErr w:type="spellStart"/>
      <w:r w:rsidRPr="007F5CC8">
        <w:rPr>
          <w:rFonts w:ascii="Times New Roman" w:hAnsi="Times New Roman" w:cs="Times New Roman"/>
          <w:b/>
          <w:bCs/>
          <w:sz w:val="32"/>
          <w:szCs w:val="32"/>
        </w:rPr>
        <w:t>pokrovskr@adm.orel.ru</w:t>
      </w:r>
      <w:proofErr w:type="spellEnd"/>
      <w:r w:rsidRPr="007F5CC8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sectPr w:rsidR="000029BE" w:rsidRPr="007F5CC8" w:rsidSect="00002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5CC8"/>
    <w:rsid w:val="000029BE"/>
    <w:rsid w:val="00766677"/>
    <w:rsid w:val="007F5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Matrix</dc:creator>
  <cp:lastModifiedBy>Matrix</cp:lastModifiedBy>
  <cp:revision>2</cp:revision>
  <cp:lastPrinted>2021-07-27T11:52:00Z</cp:lastPrinted>
  <dcterms:created xsi:type="dcterms:W3CDTF">2021-07-27T11:41:00Z</dcterms:created>
  <dcterms:modified xsi:type="dcterms:W3CDTF">2021-07-27T11:53:00Z</dcterms:modified>
</cp:coreProperties>
</file>